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A5387" w14:textId="77777777" w:rsidR="00AB34A9" w:rsidRPr="00AB34A9" w:rsidRDefault="00AB34A9" w:rsidP="00AB34A9">
      <w:pPr>
        <w:rPr>
          <w:b/>
          <w:bCs/>
        </w:rPr>
      </w:pPr>
      <w:r w:rsidRPr="00AB34A9">
        <w:rPr>
          <w:b/>
          <w:bCs/>
        </w:rPr>
        <w:t>AASFAA Vice President</w:t>
      </w:r>
    </w:p>
    <w:p w14:paraId="02633238" w14:textId="77777777" w:rsidR="00AB34A9" w:rsidRPr="00AB34A9" w:rsidRDefault="00AB34A9" w:rsidP="00AB34A9">
      <w:r w:rsidRPr="00AB34A9">
        <w:rPr>
          <w:b/>
          <w:bCs/>
        </w:rPr>
        <w:t>Bylaws PG 11-12</w:t>
      </w:r>
    </w:p>
    <w:p w14:paraId="328A4F75" w14:textId="77777777" w:rsidR="00AB34A9" w:rsidRPr="00AB34A9" w:rsidRDefault="00AB34A9" w:rsidP="00AB34A9">
      <w:r w:rsidRPr="00AB34A9">
        <w:t>Article V – Section 1 – Officers: The officers of the corporation shall be a Past-President, President-Elect, President, one or more Vice Presidents (the number thereof to be determined by the Board of Directors), Secretary, Treasurer, and Treasurer-Elect. Except for the President-Elect and President, all officers must be employed as financial aid administrators at a school providing postsecondary education or representatives of other educational institutions, private or public agencies, organizations, and individuals in Arizona concerned with/or engaged in the support and/or administration of student financial aid. The Board of Directors may elect or appoint other officers, including one or more Assistant Secretaries and one or more Assistant Treasurers, as deemed necessary. Such officers shall have authority and perform the duties prescribed from time to time by the Board of Directors.</w:t>
      </w:r>
    </w:p>
    <w:p w14:paraId="7F170F6C" w14:textId="77777777" w:rsidR="00AB34A9" w:rsidRPr="00AB34A9" w:rsidRDefault="00AB34A9" w:rsidP="00AB34A9">
      <w:r w:rsidRPr="00AB34A9">
        <w:t>Article V – Section 8 – Vice President: In the absence of the President or in the event of their inability or refusal to act, the Vice President shall perform the duties of the President and exercise the powers of the President until the President-Elect assumes the office of President. The Vice President shall perform other duties as assigned by the President or the Board of Directors.</w:t>
      </w:r>
    </w:p>
    <w:p w14:paraId="32B7A3DD" w14:textId="77777777" w:rsidR="00AB34A9" w:rsidRPr="00AB34A9" w:rsidRDefault="00AB34A9" w:rsidP="00AB34A9">
      <w:r w:rsidRPr="00AB34A9">
        <w:rPr>
          <w:b/>
          <w:bCs/>
        </w:rPr>
        <w:t>Bylaws PG 24</w:t>
      </w:r>
    </w:p>
    <w:p w14:paraId="4A16120D" w14:textId="77777777" w:rsidR="00AB34A9" w:rsidRPr="00AB34A9" w:rsidRDefault="00AB34A9" w:rsidP="00AB34A9">
      <w:r w:rsidRPr="00AB34A9">
        <w:rPr>
          <w:b/>
          <w:bCs/>
        </w:rPr>
        <w:t>OFFICE:</w:t>
      </w:r>
      <w:r w:rsidRPr="00AB34A9">
        <w:t xml:space="preserve"> Vice President</w:t>
      </w:r>
    </w:p>
    <w:p w14:paraId="4BBF627A" w14:textId="77777777" w:rsidR="00AB34A9" w:rsidRPr="00AB34A9" w:rsidRDefault="00AB34A9" w:rsidP="00AB34A9">
      <w:r w:rsidRPr="00AB34A9">
        <w:rPr>
          <w:b/>
          <w:bCs/>
        </w:rPr>
        <w:t>TERM:</w:t>
      </w:r>
      <w:r w:rsidRPr="00AB34A9">
        <w:t xml:space="preserve"> One year. Commencing at the Transition Meeting on July 1, whichever comes first.</w:t>
      </w:r>
    </w:p>
    <w:p w14:paraId="0831AF6D" w14:textId="77777777" w:rsidR="00AB34A9" w:rsidRPr="00AB34A9" w:rsidRDefault="00AB34A9" w:rsidP="00AB34A9">
      <w:r w:rsidRPr="00AB34A9">
        <w:rPr>
          <w:b/>
          <w:bCs/>
        </w:rPr>
        <w:t>FUNCTION:</w:t>
      </w:r>
      <w:r w:rsidRPr="00AB34A9">
        <w:t xml:space="preserve"> Serve as a member of the Board of Directors and participate in the decision-making process of the Board.</w:t>
      </w:r>
    </w:p>
    <w:p w14:paraId="7523988D" w14:textId="77777777" w:rsidR="00AB34A9" w:rsidRPr="00AB34A9" w:rsidRDefault="00AB34A9" w:rsidP="00AB34A9">
      <w:r w:rsidRPr="00AB34A9">
        <w:rPr>
          <w:b/>
          <w:bCs/>
        </w:rPr>
        <w:t>COMMITTEE LIAISON:</w:t>
      </w:r>
      <w:r w:rsidRPr="00AB34A9">
        <w:t xml:space="preserve"> Information and Technology Committee, Site Selection Committee</w:t>
      </w:r>
    </w:p>
    <w:p w14:paraId="71A03CA6" w14:textId="77777777" w:rsidR="00AB34A9" w:rsidRPr="00AB34A9" w:rsidRDefault="00AB34A9" w:rsidP="00AB34A9">
      <w:r w:rsidRPr="00AB34A9">
        <w:rPr>
          <w:b/>
          <w:bCs/>
        </w:rPr>
        <w:t>MEMBER ON:</w:t>
      </w:r>
      <w:r w:rsidRPr="00AB34A9">
        <w:t xml:space="preserve"> Policies and Procedures Task Force</w:t>
      </w:r>
    </w:p>
    <w:p w14:paraId="2B43AE02" w14:textId="77777777" w:rsidR="00AB34A9" w:rsidRPr="00AB34A9" w:rsidRDefault="00AB34A9" w:rsidP="00AB34A9">
      <w:r w:rsidRPr="00AB34A9">
        <w:rPr>
          <w:b/>
          <w:bCs/>
        </w:rPr>
        <w:t>RESPONSIBILITIES:</w:t>
      </w:r>
    </w:p>
    <w:p w14:paraId="5E774663" w14:textId="77777777" w:rsidR="00AB34A9" w:rsidRPr="00AB34A9" w:rsidRDefault="00AB34A9" w:rsidP="00AB34A9">
      <w:r w:rsidRPr="00AB34A9">
        <w:t>Perform the duties of the President in the absence or incapacity of the President.</w:t>
      </w:r>
    </w:p>
    <w:p w14:paraId="20D41EA1" w14:textId="77777777" w:rsidR="00AB34A9" w:rsidRPr="00AB34A9" w:rsidRDefault="00AB34A9" w:rsidP="00AB34A9">
      <w:r w:rsidRPr="00AB34A9">
        <w:t>Maintain, update, clarify, and provide historical perspective on the Policies and Procedures Manual.</w:t>
      </w:r>
    </w:p>
    <w:p w14:paraId="04A7D817" w14:textId="77777777" w:rsidR="00AB34A9" w:rsidRPr="00AB34A9" w:rsidRDefault="00AB34A9" w:rsidP="00AB34A9">
      <w:r w:rsidRPr="00AB34A9">
        <w:t>Bring an updated copy of the Association’s Bylaws to all Board of Directors meetings.</w:t>
      </w:r>
    </w:p>
    <w:p w14:paraId="3619966A" w14:textId="77777777" w:rsidR="00AB34A9" w:rsidRPr="00AB34A9" w:rsidRDefault="00AB34A9" w:rsidP="00AB34A9">
      <w:r w:rsidRPr="00AB34A9">
        <w:t>Review financial statements, bank statements, and tax filings of the Association.</w:t>
      </w:r>
    </w:p>
    <w:p w14:paraId="0EAC32DB" w14:textId="77777777" w:rsidR="00AB34A9" w:rsidRPr="00AB34A9" w:rsidRDefault="00AB34A9" w:rsidP="00AB34A9">
      <w:r w:rsidRPr="00AB34A9">
        <w:lastRenderedPageBreak/>
        <w:t>Serve as signing authority for Association obligations and activities, including conference contracts and tax filings when necessary.</w:t>
      </w:r>
    </w:p>
    <w:p w14:paraId="7F27C6EF" w14:textId="77777777" w:rsidR="00AB34A9" w:rsidRPr="00AB34A9" w:rsidRDefault="00AB34A9" w:rsidP="00AB34A9">
      <w:r w:rsidRPr="00AB34A9">
        <w:t>Assist the President and Board of Directors in carrying out the business and affairs of the Association.</w:t>
      </w:r>
    </w:p>
    <w:p w14:paraId="3407B4B0" w14:textId="77777777" w:rsidR="00AB34A9" w:rsidRPr="00AB34A9" w:rsidRDefault="00AB34A9" w:rsidP="00AB34A9">
      <w:r w:rsidRPr="00AB34A9">
        <w:rPr>
          <w:b/>
          <w:bCs/>
        </w:rPr>
        <w:t>OTHER ASSIGNED DUTIES:</w:t>
      </w:r>
      <w:r w:rsidRPr="00AB34A9">
        <w:t xml:space="preserve"> Perform other duties as assigned by the President or delegated by the Board of Directors.</w:t>
      </w:r>
    </w:p>
    <w:p w14:paraId="26AB9323" w14:textId="77777777" w:rsidR="00AB34A9" w:rsidRPr="00AB34A9" w:rsidRDefault="00AB34A9" w:rsidP="00AB34A9">
      <w:r w:rsidRPr="00AB34A9">
        <w:rPr>
          <w:b/>
          <w:bCs/>
        </w:rPr>
        <w:t>Time Commitment:</w:t>
      </w:r>
    </w:p>
    <w:p w14:paraId="1F387F55" w14:textId="77777777" w:rsidR="00AB34A9" w:rsidRPr="00AB34A9" w:rsidRDefault="00AB34A9" w:rsidP="00AB34A9">
      <w:pPr>
        <w:rPr>
          <w:highlight w:val="yellow"/>
        </w:rPr>
      </w:pPr>
      <w:r w:rsidRPr="00AB34A9">
        <w:rPr>
          <w:highlight w:val="yellow"/>
        </w:rPr>
        <w:t>No more than 2 hours per month unless there is a board meeting or an event such as the AASFAA Conference. Preparing for the AASFAA Conference may take 3–4 hours per month depending on the committee assignments and activities during the year.</w:t>
      </w:r>
    </w:p>
    <w:p w14:paraId="55799CA5" w14:textId="77777777" w:rsidR="00AB34A9" w:rsidRPr="00AB34A9" w:rsidRDefault="00AB34A9" w:rsidP="00AB34A9">
      <w:r w:rsidRPr="00AB34A9">
        <w:rPr>
          <w:highlight w:val="yellow"/>
        </w:rPr>
        <w:t>Annual election occurs before April 15th each year, and the term of service is one membership year commencing at the transition meeting or July 1–June 30, whichever comes first.</w:t>
      </w:r>
    </w:p>
    <w:p w14:paraId="3601E671" w14:textId="77777777" w:rsidR="00EA7A68" w:rsidRDefault="00EA7A68"/>
    <w:sectPr w:rsidR="00EA7A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4A9"/>
    <w:rsid w:val="00785270"/>
    <w:rsid w:val="0095513C"/>
    <w:rsid w:val="00AB34A9"/>
    <w:rsid w:val="00E14989"/>
    <w:rsid w:val="00EA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C981E"/>
  <w15:chartTrackingRefBased/>
  <w15:docId w15:val="{744DBBF9-83D7-4B81-97F6-012FEE954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34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34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34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34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34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34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34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34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34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4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34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34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34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34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34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34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34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34A9"/>
    <w:rPr>
      <w:rFonts w:eastAsiaTheme="majorEastAsia" w:cstheme="majorBidi"/>
      <w:color w:val="272727" w:themeColor="text1" w:themeTint="D8"/>
    </w:rPr>
  </w:style>
  <w:style w:type="paragraph" w:styleId="Title">
    <w:name w:val="Title"/>
    <w:basedOn w:val="Normal"/>
    <w:next w:val="Normal"/>
    <w:link w:val="TitleChar"/>
    <w:uiPriority w:val="10"/>
    <w:qFormat/>
    <w:rsid w:val="00AB34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4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4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34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34A9"/>
    <w:pPr>
      <w:spacing w:before="160"/>
      <w:jc w:val="center"/>
    </w:pPr>
    <w:rPr>
      <w:i/>
      <w:iCs/>
      <w:color w:val="404040" w:themeColor="text1" w:themeTint="BF"/>
    </w:rPr>
  </w:style>
  <w:style w:type="character" w:customStyle="1" w:styleId="QuoteChar">
    <w:name w:val="Quote Char"/>
    <w:basedOn w:val="DefaultParagraphFont"/>
    <w:link w:val="Quote"/>
    <w:uiPriority w:val="29"/>
    <w:rsid w:val="00AB34A9"/>
    <w:rPr>
      <w:i/>
      <w:iCs/>
      <w:color w:val="404040" w:themeColor="text1" w:themeTint="BF"/>
    </w:rPr>
  </w:style>
  <w:style w:type="paragraph" w:styleId="ListParagraph">
    <w:name w:val="List Paragraph"/>
    <w:basedOn w:val="Normal"/>
    <w:uiPriority w:val="34"/>
    <w:qFormat/>
    <w:rsid w:val="00AB34A9"/>
    <w:pPr>
      <w:ind w:left="720"/>
      <w:contextualSpacing/>
    </w:pPr>
  </w:style>
  <w:style w:type="character" w:styleId="IntenseEmphasis">
    <w:name w:val="Intense Emphasis"/>
    <w:basedOn w:val="DefaultParagraphFont"/>
    <w:uiPriority w:val="21"/>
    <w:qFormat/>
    <w:rsid w:val="00AB34A9"/>
    <w:rPr>
      <w:i/>
      <w:iCs/>
      <w:color w:val="0F4761" w:themeColor="accent1" w:themeShade="BF"/>
    </w:rPr>
  </w:style>
  <w:style w:type="paragraph" w:styleId="IntenseQuote">
    <w:name w:val="Intense Quote"/>
    <w:basedOn w:val="Normal"/>
    <w:next w:val="Normal"/>
    <w:link w:val="IntenseQuoteChar"/>
    <w:uiPriority w:val="30"/>
    <w:qFormat/>
    <w:rsid w:val="00AB34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34A9"/>
    <w:rPr>
      <w:i/>
      <w:iCs/>
      <w:color w:val="0F4761" w:themeColor="accent1" w:themeShade="BF"/>
    </w:rPr>
  </w:style>
  <w:style w:type="character" w:styleId="IntenseReference">
    <w:name w:val="Intense Reference"/>
    <w:basedOn w:val="DefaultParagraphFont"/>
    <w:uiPriority w:val="32"/>
    <w:qFormat/>
    <w:rsid w:val="00AB34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435</Words>
  <Characters>2419</Characters>
  <Application>Microsoft Office Word</Application>
  <DocSecurity>0</DocSecurity>
  <Lines>44</Lines>
  <Paragraphs>24</Paragraphs>
  <ScaleCrop>false</ScaleCrop>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Caleb Gregory Williams</dc:creator>
  <cp:keywords/>
  <dc:description/>
  <cp:lastModifiedBy>Caleb Gregory Williams</cp:lastModifiedBy>
  <cp:revision>2</cp:revision>
  <dcterms:created xsi:type="dcterms:W3CDTF">2026-03-06T16:37:00Z</dcterms:created>
  <dcterms:modified xsi:type="dcterms:W3CDTF">2026-03-06T16:39:00Z</dcterms:modified>
</cp:coreProperties>
</file>