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4.3.3 Conference Committee </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Term:</w:t>
      </w:r>
      <w:r w:rsidDel="00000000" w:rsidR="00000000" w:rsidRPr="00000000">
        <w:rPr>
          <w:rtl w:val="0"/>
        </w:rPr>
        <w:t xml:space="preserve"> One year, commencing at the Transition Meeting or July 1.</w:t>
      </w:r>
    </w:p>
    <w:p w:rsidR="00000000" w:rsidDel="00000000" w:rsidP="00000000" w:rsidRDefault="00000000" w:rsidRPr="00000000" w14:paraId="00000004">
      <w:pPr>
        <w:rPr/>
      </w:pPr>
      <w:r w:rsidDel="00000000" w:rsidR="00000000" w:rsidRPr="00000000">
        <w:rPr>
          <w:b w:val="1"/>
          <w:bCs w:val="1"/>
          <w:rtl w:val="0"/>
        </w:rPr>
        <w:t xml:space="preserve">Time Commitment:</w:t>
      </w:r>
      <w:r w:rsidDel="00000000" w:rsidR="00000000" w:rsidRPr="00000000">
        <w:rPr>
          <w:rtl w:val="0"/>
        </w:rPr>
        <w:t xml:space="preserve"> Time commitment varies throughout the year. The meetings can go from once a month to weekly as the conference date approaches. Expect 4-30 hours a week during the conference. </w:t>
      </w:r>
    </w:p>
    <w:p w:rsidR="00000000" w:rsidDel="00000000" w:rsidP="00000000" w:rsidRDefault="00000000" w:rsidRPr="00000000" w14:paraId="00000005">
      <w:pPr>
        <w:rPr/>
      </w:pPr>
      <w:r w:rsidDel="00000000" w:rsidR="00000000" w:rsidRPr="00000000">
        <w:rPr>
          <w:b w:val="1"/>
          <w:bCs w:val="1"/>
          <w:rtl w:val="0"/>
        </w:rPr>
        <w:t xml:space="preserve">Required Membership:</w:t>
      </w:r>
      <w:r w:rsidDel="00000000" w:rsidR="00000000" w:rsidRPr="00000000">
        <w:rPr>
          <w:rtl w:val="0"/>
        </w:rPr>
        <w:t xml:space="preserve"> Required membership of this committee shall include the Site Selection Chair.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b w:val="1"/>
          <w:bCs w:val="1"/>
          <w:rtl w:val="0"/>
        </w:rPr>
        <w:t xml:space="preserve">Primary Function:</w:t>
      </w:r>
    </w:p>
    <w:p w:rsidR="00000000" w:rsidDel="00000000" w:rsidP="00000000" w:rsidRDefault="00000000" w:rsidRPr="00000000" w14:paraId="00000008">
      <w:pPr>
        <w:rPr/>
      </w:pPr>
      <w:r w:rsidDel="00000000" w:rsidR="00000000" w:rsidRPr="00000000">
        <w:rPr>
          <w:rtl w:val="0"/>
        </w:rPr>
        <w:t xml:space="preserve">The Conference Committee Co-Chairs are responsible for planning, organizing, directing, controlling, and evaluating any conference or meeting they are directed to facilitate by the Executive Board and supported by the Association. In doing so, they must design professional development opportunities that meet the needs of different membership sectors while addressing pertinent, contemporary issues in student financial aid.</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1"/>
        </w:numPr>
        <w:ind w:left="720" w:hanging="360"/>
        <w:rPr>
          <w:b w:val="1"/>
          <w:bCs w:val="1"/>
          <w:u w:val="none"/>
        </w:rPr>
      </w:pPr>
      <w:r w:rsidDel="00000000" w:rsidR="00000000" w:rsidRPr="00000000">
        <w:rPr>
          <w:b w:val="1"/>
          <w:bCs w:val="1"/>
          <w:rtl w:val="0"/>
        </w:rPr>
        <w:t xml:space="preserve">Event Responsibilities:</w:t>
      </w:r>
    </w:p>
    <w:p w:rsidR="00000000" w:rsidDel="00000000" w:rsidP="00000000" w:rsidRDefault="00000000" w:rsidRPr="00000000" w14:paraId="0000000B">
      <w:pPr>
        <w:numPr>
          <w:ilvl w:val="1"/>
          <w:numId w:val="1"/>
        </w:numPr>
        <w:spacing w:after="0" w:afterAutospacing="0" w:lineRule="auto"/>
        <w:ind w:left="1440" w:hanging="360"/>
        <w:rPr>
          <w:u w:val="none"/>
        </w:rPr>
      </w:pPr>
      <w:r w:rsidDel="00000000" w:rsidR="00000000" w:rsidRPr="00000000">
        <w:rPr>
          <w:b w:val="1"/>
          <w:bCs w:val="1"/>
          <w:rtl w:val="0"/>
        </w:rPr>
        <w:t xml:space="preserve">Agenda:</w:t>
      </w:r>
      <w:r w:rsidDel="00000000" w:rsidR="00000000" w:rsidRPr="00000000">
        <w:rPr>
          <w:rtl w:val="0"/>
        </w:rPr>
        <w:t xml:space="preserve"> Co-Chairs must develop a proposed final agenda for each conference. This can include a call for proposals to membership, reaching out to previous presenters, and seeking guidance from the Board. Co-Chairs must develop creative approaches to meet the professional development needs of the membership at conferences.</w:t>
      </w:r>
    </w:p>
    <w:p w:rsidR="00000000" w:rsidDel="00000000" w:rsidP="00000000" w:rsidRDefault="00000000" w:rsidRPr="00000000" w14:paraId="0000000C">
      <w:pPr>
        <w:numPr>
          <w:ilvl w:val="1"/>
          <w:numId w:val="1"/>
        </w:numPr>
        <w:spacing w:after="0" w:afterAutospacing="0" w:lineRule="auto"/>
        <w:ind w:left="1440" w:hanging="360"/>
        <w:rPr>
          <w:u w:val="none"/>
        </w:rPr>
      </w:pPr>
      <w:r w:rsidDel="00000000" w:rsidR="00000000" w:rsidRPr="00000000">
        <w:rPr>
          <w:b w:val="1"/>
          <w:bCs w:val="1"/>
          <w:rtl w:val="0"/>
        </w:rPr>
        <w:t xml:space="preserve">Contractual &amp; Site Coordination:</w:t>
      </w:r>
      <w:r w:rsidDel="00000000" w:rsidR="00000000" w:rsidRPr="00000000">
        <w:rPr>
          <w:rtl w:val="0"/>
        </w:rPr>
        <w:t xml:space="preserve"> Co-chairs will need to do research on various sites for the conference. Co-Chairs must review and maintain full familiarity with all conference venue contracts. </w:t>
      </w:r>
    </w:p>
    <w:p w:rsidR="00000000" w:rsidDel="00000000" w:rsidP="00000000" w:rsidRDefault="00000000" w:rsidRPr="00000000" w14:paraId="0000000D">
      <w:pPr>
        <w:numPr>
          <w:ilvl w:val="1"/>
          <w:numId w:val="1"/>
        </w:numPr>
        <w:spacing w:after="0" w:afterAutospacing="0" w:lineRule="auto"/>
        <w:ind w:left="1440" w:hanging="360"/>
        <w:rPr>
          <w:u w:val="none"/>
        </w:rPr>
      </w:pPr>
      <w:r w:rsidDel="00000000" w:rsidR="00000000" w:rsidRPr="00000000">
        <w:rPr>
          <w:b w:val="1"/>
          <w:bCs w:val="1"/>
          <w:rtl w:val="0"/>
        </w:rPr>
        <w:t xml:space="preserve">Alcohol Policy Administration:</w:t>
      </w:r>
      <w:r w:rsidDel="00000000" w:rsidR="00000000" w:rsidRPr="00000000">
        <w:rPr>
          <w:rtl w:val="0"/>
        </w:rPr>
        <w:t xml:space="preserve"> Co-Chairs may, at their discretion and with explicit Board of Directors approval, include alcoholic beverages at official conference meals and/or receptions. Co-Chairs must ensure AASFAA funds are never used to reimburse individuals for alcohol at general committee or board meetings.</w:t>
      </w:r>
    </w:p>
    <w:p w:rsidR="00000000" w:rsidDel="00000000" w:rsidP="00000000" w:rsidRDefault="00000000" w:rsidRPr="00000000" w14:paraId="0000000E">
      <w:pPr>
        <w:numPr>
          <w:ilvl w:val="1"/>
          <w:numId w:val="1"/>
        </w:numPr>
        <w:spacing w:after="0" w:afterAutospacing="0" w:lineRule="auto"/>
        <w:ind w:left="1440" w:hanging="360"/>
        <w:rPr>
          <w:u w:val="none"/>
        </w:rPr>
      </w:pPr>
      <w:r w:rsidDel="00000000" w:rsidR="00000000" w:rsidRPr="00000000">
        <w:rPr>
          <w:b w:val="1"/>
          <w:bCs w:val="1"/>
          <w:rtl w:val="0"/>
        </w:rPr>
        <w:t xml:space="preserve">During Conference:</w:t>
      </w:r>
      <w:r w:rsidDel="00000000" w:rsidR="00000000" w:rsidRPr="00000000">
        <w:rPr>
          <w:rtl w:val="0"/>
        </w:rPr>
        <w:t xml:space="preserve"> Co-Chairs must facilitate all issues related to the conference, round table, workshop, etc., dates and sites as established by the Board of Directors and in coordination with other Committees as required. This can include but is not limited to ensuring registration pick-up runs smoothly, coordination with the venue coordinator for issues with the venue/hotel, resolving IT issues, vendor issues, presenter issues, etc. </w:t>
      </w:r>
    </w:p>
    <w:p w:rsidR="00000000" w:rsidDel="00000000" w:rsidP="00000000" w:rsidRDefault="00000000" w:rsidRPr="00000000" w14:paraId="0000000F">
      <w:pPr>
        <w:numPr>
          <w:ilvl w:val="0"/>
          <w:numId w:val="1"/>
        </w:numPr>
        <w:spacing w:after="0" w:afterAutospacing="0" w:lineRule="auto"/>
        <w:ind w:left="720" w:hanging="360"/>
        <w:rPr>
          <w:b w:val="1"/>
          <w:bCs w:val="1"/>
        </w:rPr>
      </w:pPr>
      <w:r w:rsidDel="00000000" w:rsidR="00000000" w:rsidRPr="00000000">
        <w:rPr>
          <w:b w:val="1"/>
          <w:bCs w:val="1"/>
          <w:rtl w:val="0"/>
        </w:rPr>
        <w:t xml:space="preserve">Marketing, Registration &amp; Materials Logistics</w:t>
      </w:r>
    </w:p>
    <w:p w:rsidR="00000000" w:rsidDel="00000000" w:rsidP="00000000" w:rsidRDefault="00000000" w:rsidRPr="00000000" w14:paraId="00000010">
      <w:pPr>
        <w:numPr>
          <w:ilvl w:val="1"/>
          <w:numId w:val="1"/>
        </w:numPr>
        <w:spacing w:after="0" w:afterAutospacing="0" w:lineRule="auto"/>
        <w:ind w:left="1440" w:hanging="360"/>
        <w:rPr>
          <w:b w:val="1"/>
          <w:bCs w:val="1"/>
        </w:rPr>
      </w:pPr>
      <w:r w:rsidDel="00000000" w:rsidR="00000000" w:rsidRPr="00000000">
        <w:rPr>
          <w:b w:val="1"/>
          <w:bCs w:val="1"/>
          <w:rtl w:val="0"/>
        </w:rPr>
        <w:t xml:space="preserve">Pre-Event Teasers:</w:t>
      </w:r>
      <w:r w:rsidDel="00000000" w:rsidR="00000000" w:rsidRPr="00000000">
        <w:rPr>
          <w:rtl w:val="0"/>
        </w:rPr>
        <w:t xml:space="preserve"> Coordinate the dissemination of promotional "teasers" to all listed members prior to an event, ensuring a minimum inclusion of the event site, dates, theme, room-booking deadlines, and reservation details.</w:t>
      </w:r>
    </w:p>
    <w:p w:rsidR="00000000" w:rsidDel="00000000" w:rsidP="00000000" w:rsidRDefault="00000000" w:rsidRPr="00000000" w14:paraId="00000011">
      <w:pPr>
        <w:numPr>
          <w:ilvl w:val="1"/>
          <w:numId w:val="1"/>
        </w:numPr>
        <w:spacing w:after="0" w:afterAutospacing="0" w:lineRule="auto"/>
        <w:ind w:left="1440" w:hanging="360"/>
        <w:rPr>
          <w:b w:val="1"/>
          <w:bCs w:val="1"/>
        </w:rPr>
      </w:pPr>
      <w:r w:rsidDel="00000000" w:rsidR="00000000" w:rsidRPr="00000000">
        <w:rPr>
          <w:b w:val="1"/>
          <w:bCs w:val="1"/>
          <w:rtl w:val="0"/>
        </w:rPr>
        <w:t xml:space="preserve">Pre-Registration Materials</w:t>
      </w:r>
      <w:r w:rsidDel="00000000" w:rsidR="00000000" w:rsidRPr="00000000">
        <w:rPr>
          <w:b w:val="1"/>
          <w:bCs w:val="1"/>
          <w:rtl w:val="0"/>
        </w:rPr>
        <w:t xml:space="preserve">:</w:t>
      </w:r>
      <w:r w:rsidDel="00000000" w:rsidR="00000000" w:rsidRPr="00000000">
        <w:rPr>
          <w:rtl w:val="0"/>
        </w:rPr>
        <w:t xml:space="preserve"> Issue materials that collect demographic details, specify meal limitation requests, establish fee/payment deadlines, share hotel booking codes, and outline contact information for the Treasurer and Committee. This is currently done through MemberClicks in collaboration with the Website/IT Committee.</w:t>
      </w:r>
    </w:p>
    <w:p w:rsidR="00000000" w:rsidDel="00000000" w:rsidP="00000000" w:rsidRDefault="00000000" w:rsidRPr="00000000" w14:paraId="00000012">
      <w:pPr>
        <w:numPr>
          <w:ilvl w:val="1"/>
          <w:numId w:val="1"/>
        </w:numPr>
        <w:spacing w:after="240" w:lineRule="auto"/>
        <w:ind w:left="1440" w:hanging="360"/>
        <w:rPr>
          <w:b w:val="1"/>
          <w:bCs w:val="1"/>
        </w:rPr>
      </w:pPr>
      <w:r w:rsidDel="00000000" w:rsidR="00000000" w:rsidRPr="00000000">
        <w:rPr>
          <w:b w:val="1"/>
          <w:bCs w:val="1"/>
          <w:rtl w:val="0"/>
        </w:rPr>
        <w:t xml:space="preserve">Registration Packets:</w:t>
      </w:r>
      <w:r w:rsidDel="00000000" w:rsidR="00000000" w:rsidRPr="00000000">
        <w:rPr>
          <w:rtl w:val="0"/>
        </w:rPr>
        <w:t xml:space="preserve"> Prepare comprehensive event packets containing the final agenda with room locations, sponsor/vendor details, an attendee list compiled 14 days prior, name tags, business meeting minutes, and event evaluation forms. This is currently done via a shared Google Drive. </w:t>
      </w:r>
    </w:p>
    <w:p w:rsidR="00000000" w:rsidDel="00000000" w:rsidP="00000000" w:rsidRDefault="00000000" w:rsidRPr="00000000" w14:paraId="00000013">
      <w:pPr>
        <w:spacing w:after="240" w:lineRule="auto"/>
        <w:ind w:left="720" w:firstLine="0"/>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1"/>
          <w:bCs w:val="1"/>
        </w:rPr>
      </w:pPr>
      <w:r w:rsidDel="00000000" w:rsidR="00000000" w:rsidRPr="00000000">
        <w:rPr>
          <w:b w:val="1"/>
          <w:bCs w:val="1"/>
          <w:color w:val="000000"/>
          <w:sz w:val="22"/>
          <w:szCs w:val="22"/>
          <w:rtl w:val="0"/>
        </w:rPr>
        <w:t xml:space="preserve">Fiscal Management &amp; Fiduciary Duties</w:t>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pPr>
      <w:r w:rsidDel="00000000" w:rsidR="00000000" w:rsidRPr="00000000">
        <w:rPr>
          <w:b w:val="1"/>
          <w:bCs w:val="1"/>
          <w:rtl w:val="0"/>
        </w:rPr>
        <w:t xml:space="preserve">Budget Preparation:</w:t>
      </w:r>
      <w:r w:rsidDel="00000000" w:rsidR="00000000" w:rsidRPr="00000000">
        <w:rPr>
          <w:rtl w:val="0"/>
        </w:rPr>
        <w:t xml:space="preserve"> Co-Chairs collaborates with the President to draft an annual project budget (including an Income Statement if revenue is expected). Co-Chairs are expected to attend the Board budget meeting to expand on their requests.</w:t>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pPr>
      <w:r w:rsidDel="00000000" w:rsidR="00000000" w:rsidRPr="00000000">
        <w:rPr>
          <w:b w:val="1"/>
          <w:bCs w:val="1"/>
          <w:rtl w:val="0"/>
        </w:rPr>
        <w:t xml:space="preserve">Fiduciary Conservation: </w:t>
      </w:r>
      <w:r w:rsidDel="00000000" w:rsidR="00000000" w:rsidRPr="00000000">
        <w:rPr>
          <w:rtl w:val="0"/>
        </w:rPr>
        <w:t xml:space="preserve">Ensure all vendor expenses are processed tax-free by providing documentation of AASFAA's tax-exempt, non-profit status. Co-Chairs must strictly conserve funds, finalize room setups, provide final meal counts to hotels on time, and authorize legitimate committee reimbursement requests with their signature alongside the Treasurer.</w:t>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u w:val="none"/>
        </w:rPr>
      </w:pPr>
      <w:r w:rsidDel="00000000" w:rsidR="00000000" w:rsidRPr="00000000">
        <w:rPr>
          <w:b w:val="1"/>
          <w:bCs w:val="1"/>
          <w:rtl w:val="0"/>
        </w:rPr>
        <w:t xml:space="preserve">Negotiation and Payment of Conference Committee Activity:</w:t>
      </w:r>
      <w:r w:rsidDel="00000000" w:rsidR="00000000" w:rsidRPr="00000000">
        <w:rPr>
          <w:rtl w:val="0"/>
        </w:rPr>
        <w:t xml:space="preserve"> The Chair/Co-Chair, in conjunction with the Treasurer, shall negotiate final payment of all incurred expenses related to activities under their purview with the appropriate representative of the site. This shall include adjustment of billing for services not rendered or substandard by the mutual determination of the Chair/Co-Chair and Treasurer.</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b w:val="1"/>
          <w:bCs w:val="1"/>
        </w:rPr>
      </w:pPr>
      <w:r w:rsidDel="00000000" w:rsidR="00000000" w:rsidRPr="00000000">
        <w:rPr>
          <w:b w:val="1"/>
          <w:bCs w:val="1"/>
          <w:color w:val="000000"/>
          <w:sz w:val="22"/>
          <w:szCs w:val="22"/>
          <w:rtl w:val="0"/>
        </w:rPr>
        <w:t xml:space="preserve">Administration, Evaluation, &amp; Reporting</w:t>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pPr>
      <w:r w:rsidDel="00000000" w:rsidR="00000000" w:rsidRPr="00000000">
        <w:rPr>
          <w:b w:val="1"/>
          <w:bCs w:val="1"/>
          <w:rtl w:val="0"/>
        </w:rPr>
        <w:t xml:space="preserve">Evaluations:</w:t>
      </w:r>
      <w:r w:rsidDel="00000000" w:rsidR="00000000" w:rsidRPr="00000000">
        <w:rPr>
          <w:rtl w:val="0"/>
        </w:rPr>
        <w:t xml:space="preserve"> Prepare, distribute, and analyze evaluation forms for individual sessions and the overall event. Cumulative data must be reported to the Board at the next meeting and used to guide future programming.</w:t>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pPr>
      <w:r w:rsidDel="00000000" w:rsidR="00000000" w:rsidRPr="00000000">
        <w:rPr>
          <w:b w:val="1"/>
          <w:bCs w:val="1"/>
          <w:rtl w:val="0"/>
        </w:rPr>
        <w:t xml:space="preserve">Communication &amp; Reporting:</w:t>
      </w:r>
      <w:r w:rsidDel="00000000" w:rsidR="00000000" w:rsidRPr="00000000">
        <w:rPr>
          <w:rtl w:val="0"/>
        </w:rPr>
        <w:t xml:space="preserve"> Provide committee members and the Board Liaison with clear meeting notifications</w:t>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76" w:lineRule="auto"/>
        <w:ind w:left="1440" w:right="0" w:hanging="360"/>
        <w:jc w:val="left"/>
        <w:rPr/>
      </w:pPr>
      <w:r w:rsidDel="00000000" w:rsidR="00000000" w:rsidRPr="00000000">
        <w:rPr>
          <w:b w:val="1"/>
          <w:bCs w:val="1"/>
          <w:rtl w:val="0"/>
        </w:rPr>
        <w:t xml:space="preserve">Year-End Transition:</w:t>
      </w:r>
      <w:r w:rsidDel="00000000" w:rsidR="00000000" w:rsidRPr="00000000">
        <w:rPr>
          <w:rtl w:val="0"/>
        </w:rPr>
        <w:t xml:space="preserve"> Prior to transitioning out of office, Co-Chairs must prepare an annual report, archive all operational materials for incoming chairs, and provide recommended updates to the Policies and Procedures Manual.</w:t>
      </w:r>
    </w:p>
    <w:p w:rsidR="00000000" w:rsidDel="00000000" w:rsidP="00000000" w:rsidRDefault="00000000" w:rsidRPr="00000000" w14:paraId="0000001C">
      <w:pPr>
        <w:spacing w:after="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